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4F5" w:rsidRPr="001C651E" w:rsidRDefault="009A5974" w:rsidP="001C651E">
      <w:pPr>
        <w:spacing w:after="0"/>
        <w:contextualSpacing/>
        <w:rPr>
          <w:sz w:val="36"/>
        </w:rPr>
      </w:pPr>
      <w:bookmarkStart w:id="0" w:name="_GoBack"/>
      <w:bookmarkEnd w:id="0"/>
      <w:r w:rsidRPr="001C651E">
        <w:rPr>
          <w:sz w:val="36"/>
        </w:rPr>
        <w:t>Clean Cities Outstanding Fleets</w:t>
      </w:r>
    </w:p>
    <w:p w:rsidR="008A46A6" w:rsidRPr="005B51B0" w:rsidRDefault="009A5974" w:rsidP="005B51B0">
      <w:pPr>
        <w:rPr>
          <w:sz w:val="28"/>
        </w:rPr>
      </w:pPr>
      <w:r w:rsidRPr="001C651E">
        <w:rPr>
          <w:sz w:val="28"/>
        </w:rPr>
        <w:t>Recognition Program</w:t>
      </w:r>
    </w:p>
    <w:p w:rsidR="008A46A6" w:rsidRPr="008A46A6" w:rsidRDefault="008A46A6" w:rsidP="008A46A6">
      <w:pPr>
        <w:contextualSpacing/>
        <w:rPr>
          <w:b/>
        </w:rPr>
      </w:pPr>
      <w:r w:rsidRPr="008A46A6">
        <w:rPr>
          <w:b/>
        </w:rPr>
        <w:t>Point System</w:t>
      </w:r>
    </w:p>
    <w:p w:rsidR="008A46A6" w:rsidRDefault="00D77F07">
      <w:r>
        <w:t>Up to 100 points can be earned by fleets based on criteria described in the p</w:t>
      </w:r>
      <w:r w:rsidR="009A5974">
        <w:t xml:space="preserve">oint system </w:t>
      </w:r>
      <w:r>
        <w:t>outlined below.</w:t>
      </w:r>
      <w:r w:rsidR="006C6A87">
        <w:t xml:space="preserve"> </w:t>
      </w:r>
      <w:r w:rsidR="006C6A87" w:rsidRPr="00112FD3">
        <w:rPr>
          <w:b/>
        </w:rPr>
        <w:t>Points are scalable bas</w:t>
      </w:r>
      <w:r w:rsidR="00CA6AEF" w:rsidRPr="00112FD3">
        <w:rPr>
          <w:b/>
        </w:rPr>
        <w:t>ed on degree of implementation (was all info related to the point filled out? Were applications given appropriate context and sufficient detail? Was the “greatest accomplishment” on general info related to any of the point sections?</w:t>
      </w:r>
      <w:r w:rsidR="00CA6AEF">
        <w:t xml:space="preserve">) </w:t>
      </w:r>
      <w:r w:rsidR="006C6A87">
        <w:t>This is to be determined by each scorer in a scoring committee. Scores of each fleet will be averaged to determine recognition level.</w:t>
      </w:r>
    </w:p>
    <w:tbl>
      <w:tblPr>
        <w:tblStyle w:val="GridTable2"/>
        <w:tblW w:w="0" w:type="auto"/>
        <w:tblLook w:val="04A0" w:firstRow="1" w:lastRow="0" w:firstColumn="1" w:lastColumn="0" w:noHBand="0" w:noVBand="1"/>
      </w:tblPr>
      <w:tblGrid>
        <w:gridCol w:w="2160"/>
        <w:gridCol w:w="4770"/>
        <w:gridCol w:w="2430"/>
      </w:tblGrid>
      <w:tr w:rsidR="005B51B0" w:rsidTr="001C22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rsidR="005B51B0" w:rsidRDefault="005B51B0" w:rsidP="005B51B0">
            <w:bookmarkStart w:id="1" w:name="OLE_LINK1"/>
          </w:p>
        </w:tc>
        <w:tc>
          <w:tcPr>
            <w:tcW w:w="4770" w:type="dxa"/>
          </w:tcPr>
          <w:p w:rsidR="005B51B0" w:rsidRPr="0081567C" w:rsidRDefault="005B51B0">
            <w:pPr>
              <w:cnfStyle w:val="100000000000" w:firstRow="1" w:lastRow="0" w:firstColumn="0" w:lastColumn="0" w:oddVBand="0" w:evenVBand="0" w:oddHBand="0" w:evenHBand="0" w:firstRowFirstColumn="0" w:firstRowLastColumn="0" w:lastRowFirstColumn="0" w:lastRowLastColumn="0"/>
              <w:rPr>
                <w:color w:val="4472C4" w:themeColor="accent5"/>
              </w:rPr>
            </w:pPr>
            <w:r w:rsidRPr="0081567C">
              <w:rPr>
                <w:color w:val="4472C4" w:themeColor="accent5"/>
              </w:rPr>
              <w:t>Reduce emissions</w:t>
            </w:r>
          </w:p>
        </w:tc>
        <w:tc>
          <w:tcPr>
            <w:tcW w:w="2430" w:type="dxa"/>
          </w:tcPr>
          <w:p w:rsidR="009031C6" w:rsidRPr="0081567C" w:rsidRDefault="000A754E">
            <w:pPr>
              <w:cnfStyle w:val="100000000000" w:firstRow="1" w:lastRow="0" w:firstColumn="0" w:lastColumn="0" w:oddVBand="0" w:evenVBand="0" w:oddHBand="0" w:evenHBand="0" w:firstRowFirstColumn="0" w:firstRowLastColumn="0" w:lastRowFirstColumn="0" w:lastRowLastColumn="0"/>
              <w:rPr>
                <w:color w:val="4472C4" w:themeColor="accent5"/>
              </w:rPr>
            </w:pPr>
            <w:r>
              <w:rPr>
                <w:color w:val="4472C4" w:themeColor="accent5"/>
              </w:rPr>
              <w:t>45</w:t>
            </w:r>
            <w:r w:rsidR="009031C6" w:rsidRPr="0081567C">
              <w:rPr>
                <w:color w:val="4472C4" w:themeColor="accent5"/>
              </w:rPr>
              <w:t xml:space="preserve"> Points Possible </w:t>
            </w:r>
          </w:p>
        </w:tc>
      </w:tr>
      <w:tr w:rsidR="005B51B0" w:rsidTr="001C22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rsidR="00956010" w:rsidRPr="0026268A" w:rsidRDefault="00956010" w:rsidP="005B51B0">
            <w:pPr>
              <w:rPr>
                <w:color w:val="000000" w:themeColor="text1"/>
              </w:rPr>
            </w:pPr>
            <w:r w:rsidRPr="0026268A">
              <w:rPr>
                <w:color w:val="000000" w:themeColor="text1"/>
              </w:rPr>
              <w:t xml:space="preserve">Fleet Efficiencies- </w:t>
            </w:r>
            <w:r w:rsidRPr="000A754E">
              <w:rPr>
                <w:b w:val="0"/>
                <w:color w:val="000000" w:themeColor="text1"/>
              </w:rPr>
              <w:t>Idle Reduction</w:t>
            </w:r>
          </w:p>
        </w:tc>
        <w:tc>
          <w:tcPr>
            <w:tcW w:w="4770" w:type="dxa"/>
            <w:shd w:val="clear" w:color="auto" w:fill="auto"/>
          </w:tcPr>
          <w:p w:rsidR="005B51B0" w:rsidRPr="00136117" w:rsidRDefault="005B51B0" w:rsidP="00136117">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b/>
                <w:color w:val="000000" w:themeColor="text1"/>
              </w:rPr>
            </w:pPr>
            <w:r w:rsidRPr="00136117">
              <w:rPr>
                <w:color w:val="000000" w:themeColor="text1"/>
              </w:rPr>
              <w:t>Implement and enforce idle-reduction policy/SOP</w:t>
            </w:r>
          </w:p>
          <w:p w:rsidR="005C71AC" w:rsidRPr="00453FFF" w:rsidRDefault="005C71AC" w:rsidP="00453FFF">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b/>
                <w:color w:val="000000" w:themeColor="text1"/>
              </w:rPr>
            </w:pPr>
            <w:r w:rsidRPr="00453FFF">
              <w:rPr>
                <w:color w:val="000000" w:themeColor="text1"/>
              </w:rPr>
              <w:t xml:space="preserve">Time idling reduced/days, total # of vehicles </w:t>
            </w:r>
          </w:p>
        </w:tc>
        <w:tc>
          <w:tcPr>
            <w:tcW w:w="2430" w:type="dxa"/>
            <w:shd w:val="clear" w:color="auto" w:fill="auto"/>
          </w:tcPr>
          <w:p w:rsidR="005C71AC" w:rsidRPr="00453FFF" w:rsidRDefault="005C71AC" w:rsidP="00453FFF">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b/>
              </w:rPr>
            </w:pPr>
            <w:r w:rsidRPr="00453FFF">
              <w:rPr>
                <w:b/>
              </w:rPr>
              <w:t>Up to 10</w:t>
            </w:r>
            <w:r w:rsidR="005B51B0" w:rsidRPr="00453FFF">
              <w:rPr>
                <w:b/>
              </w:rPr>
              <w:t xml:space="preserve"> points</w:t>
            </w:r>
          </w:p>
          <w:p w:rsidR="005B51B0" w:rsidRPr="00453FFF" w:rsidRDefault="005B51B0" w:rsidP="005C71AC">
            <w:pPr>
              <w:cnfStyle w:val="000000100000" w:firstRow="0" w:lastRow="0" w:firstColumn="0" w:lastColumn="0" w:oddVBand="0" w:evenVBand="0" w:oddHBand="1" w:evenHBand="0" w:firstRowFirstColumn="0" w:firstRowLastColumn="0" w:lastRowFirstColumn="0" w:lastRowLastColumn="0"/>
            </w:pPr>
          </w:p>
          <w:p w:rsidR="005C71AC" w:rsidRPr="00453FFF" w:rsidRDefault="005C71AC" w:rsidP="00453FFF">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b/>
              </w:rPr>
            </w:pPr>
            <w:r w:rsidRPr="00453FFF">
              <w:rPr>
                <w:b/>
              </w:rPr>
              <w:t>Up to 5 points</w:t>
            </w:r>
          </w:p>
        </w:tc>
      </w:tr>
      <w:tr w:rsidR="0081567C" w:rsidTr="001C2228">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rsidR="002872EF" w:rsidRDefault="002872EF" w:rsidP="0081567C">
            <w:pPr>
              <w:rPr>
                <w:color w:val="000000" w:themeColor="text1"/>
              </w:rPr>
            </w:pPr>
            <w:r>
              <w:rPr>
                <w:color w:val="000000" w:themeColor="text1"/>
              </w:rPr>
              <w:t>Alternative Fuel Vehicles,</w:t>
            </w:r>
          </w:p>
          <w:p w:rsidR="0081567C" w:rsidRPr="0026268A" w:rsidRDefault="0081567C" w:rsidP="0081567C">
            <w:pPr>
              <w:rPr>
                <w:color w:val="000000" w:themeColor="text1"/>
              </w:rPr>
            </w:pPr>
            <w:r w:rsidRPr="0026268A">
              <w:rPr>
                <w:color w:val="000000" w:themeColor="text1"/>
              </w:rPr>
              <w:t xml:space="preserve">Hybrid and Electric Vehicles </w:t>
            </w:r>
          </w:p>
        </w:tc>
        <w:tc>
          <w:tcPr>
            <w:tcW w:w="4770" w:type="dxa"/>
            <w:shd w:val="clear" w:color="auto" w:fill="auto"/>
          </w:tcPr>
          <w:p w:rsidR="0081567C" w:rsidRPr="00136117" w:rsidRDefault="0081567C" w:rsidP="00136117">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b/>
                <w:color w:val="000000" w:themeColor="text1"/>
              </w:rPr>
            </w:pPr>
            <w:r w:rsidRPr="00136117">
              <w:rPr>
                <w:color w:val="000000" w:themeColor="text1"/>
              </w:rPr>
              <w:t>Pursue low-emission vehicles and equipment for acquisition, with an emphasis on alternative fuel, advanced technology</w:t>
            </w:r>
          </w:p>
          <w:p w:rsidR="002872EF" w:rsidRPr="002872EF" w:rsidRDefault="002872EF" w:rsidP="002872EF">
            <w:pPr>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 xml:space="preserve">Points to consider: </w:t>
            </w:r>
          </w:p>
          <w:p w:rsidR="00136117" w:rsidRPr="00136117" w:rsidRDefault="0073037A" w:rsidP="00136117">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b/>
                <w:color w:val="000000" w:themeColor="text1"/>
              </w:rPr>
            </w:pPr>
            <w:r w:rsidRPr="00136117">
              <w:rPr>
                <w:color w:val="000000" w:themeColor="text1"/>
              </w:rPr>
              <w:t>Zero to low emissions fuels</w:t>
            </w:r>
            <w:r w:rsidR="00977338" w:rsidRPr="00136117">
              <w:rPr>
                <w:color w:val="000000" w:themeColor="text1"/>
              </w:rPr>
              <w:t xml:space="preserve"> rated higher</w:t>
            </w:r>
            <w:r w:rsidR="002872EF" w:rsidRPr="00136117">
              <w:rPr>
                <w:color w:val="000000" w:themeColor="text1"/>
              </w:rPr>
              <w:t xml:space="preserve"> (</w:t>
            </w:r>
            <w:r w:rsidRPr="00136117">
              <w:rPr>
                <w:color w:val="000000" w:themeColor="text1"/>
              </w:rPr>
              <w:t>biofuels</w:t>
            </w:r>
            <w:r w:rsidR="002872EF" w:rsidRPr="00136117">
              <w:rPr>
                <w:color w:val="000000" w:themeColor="text1"/>
              </w:rPr>
              <w:t xml:space="preserve"> less points than other fuel types</w:t>
            </w:r>
            <w:r w:rsidRPr="00136117">
              <w:rPr>
                <w:color w:val="000000" w:themeColor="text1"/>
              </w:rPr>
              <w:t>)</w:t>
            </w:r>
          </w:p>
          <w:p w:rsidR="00136117" w:rsidRPr="00136117" w:rsidRDefault="002872EF" w:rsidP="00136117">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b/>
                <w:color w:val="000000" w:themeColor="text1"/>
              </w:rPr>
            </w:pPr>
            <w:r w:rsidRPr="00136117">
              <w:rPr>
                <w:color w:val="000000" w:themeColor="text1"/>
              </w:rPr>
              <w:t>Total amount of vehicles / equipment</w:t>
            </w:r>
          </w:p>
          <w:p w:rsidR="00136117" w:rsidRPr="00136117" w:rsidRDefault="002872EF" w:rsidP="00136117">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b/>
                <w:color w:val="000000" w:themeColor="text1"/>
              </w:rPr>
            </w:pPr>
            <w:r w:rsidRPr="00136117">
              <w:rPr>
                <w:color w:val="000000" w:themeColor="text1"/>
              </w:rPr>
              <w:t xml:space="preserve">Diversity in fuels? </w:t>
            </w:r>
          </w:p>
          <w:p w:rsidR="002872EF" w:rsidRPr="00136117" w:rsidRDefault="002872EF" w:rsidP="00136117">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b/>
                <w:color w:val="000000" w:themeColor="text1"/>
              </w:rPr>
            </w:pPr>
            <w:r w:rsidRPr="00136117">
              <w:rPr>
                <w:color w:val="000000" w:themeColor="text1"/>
              </w:rPr>
              <w:t>Increase in vehicles/equipment from last year (compared to previous year’s survey)</w:t>
            </w:r>
          </w:p>
        </w:tc>
        <w:tc>
          <w:tcPr>
            <w:tcW w:w="2430" w:type="dxa"/>
            <w:shd w:val="clear" w:color="auto" w:fill="auto"/>
          </w:tcPr>
          <w:p w:rsidR="0081567C" w:rsidRPr="00136117" w:rsidRDefault="00136117" w:rsidP="00136117">
            <w:pPr>
              <w:cnfStyle w:val="000000000000" w:firstRow="0" w:lastRow="0" w:firstColumn="0" w:lastColumn="0" w:oddVBand="0" w:evenVBand="0" w:oddHBand="0" w:evenHBand="0" w:firstRowFirstColumn="0" w:firstRowLastColumn="0" w:lastRowFirstColumn="0" w:lastRowLastColumn="0"/>
              <w:rPr>
                <w:b/>
              </w:rPr>
            </w:pPr>
            <w:r w:rsidRPr="00136117">
              <w:rPr>
                <w:b/>
              </w:rPr>
              <w:t>3.</w:t>
            </w:r>
            <w:r>
              <w:rPr>
                <w:b/>
              </w:rPr>
              <w:t xml:space="preserve">  </w:t>
            </w:r>
            <w:r w:rsidR="0081567C" w:rsidRPr="00136117">
              <w:rPr>
                <w:b/>
              </w:rPr>
              <w:t xml:space="preserve">Up to 30 points </w:t>
            </w:r>
          </w:p>
          <w:p w:rsidR="0081567C" w:rsidRPr="00453FFF" w:rsidRDefault="0081567C" w:rsidP="0081567C">
            <w:pPr>
              <w:cnfStyle w:val="000000000000" w:firstRow="0" w:lastRow="0" w:firstColumn="0" w:lastColumn="0" w:oddVBand="0" w:evenVBand="0" w:oddHBand="0" w:evenHBand="0" w:firstRowFirstColumn="0" w:firstRowLastColumn="0" w:lastRowFirstColumn="0" w:lastRowLastColumn="0"/>
              <w:rPr>
                <w:b/>
              </w:rPr>
            </w:pPr>
          </w:p>
        </w:tc>
      </w:tr>
    </w:tbl>
    <w:p w:rsidR="00D77F07" w:rsidRDefault="00D77F07"/>
    <w:tbl>
      <w:tblPr>
        <w:tblStyle w:val="GridTable2"/>
        <w:tblW w:w="9630" w:type="dxa"/>
        <w:tblLook w:val="04A0" w:firstRow="1" w:lastRow="0" w:firstColumn="1" w:lastColumn="0" w:noHBand="0" w:noVBand="1"/>
      </w:tblPr>
      <w:tblGrid>
        <w:gridCol w:w="2160"/>
        <w:gridCol w:w="4770"/>
        <w:gridCol w:w="2700"/>
      </w:tblGrid>
      <w:tr w:rsidR="005B51B0" w:rsidTr="00D057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rsidR="005B51B0" w:rsidRDefault="005B51B0" w:rsidP="005B51B0"/>
        </w:tc>
        <w:tc>
          <w:tcPr>
            <w:tcW w:w="4770" w:type="dxa"/>
          </w:tcPr>
          <w:p w:rsidR="005B51B0" w:rsidRPr="0081567C" w:rsidRDefault="005B51B0">
            <w:pPr>
              <w:cnfStyle w:val="100000000000" w:firstRow="1" w:lastRow="0" w:firstColumn="0" w:lastColumn="0" w:oddVBand="0" w:evenVBand="0" w:oddHBand="0" w:evenHBand="0" w:firstRowFirstColumn="0" w:firstRowLastColumn="0" w:lastRowFirstColumn="0" w:lastRowLastColumn="0"/>
              <w:rPr>
                <w:color w:val="4472C4" w:themeColor="accent5"/>
              </w:rPr>
            </w:pPr>
            <w:r w:rsidRPr="0081567C">
              <w:rPr>
                <w:color w:val="4472C4" w:themeColor="accent5"/>
              </w:rPr>
              <w:t>Reduce overall fuel consumption</w:t>
            </w:r>
          </w:p>
        </w:tc>
        <w:tc>
          <w:tcPr>
            <w:tcW w:w="2700" w:type="dxa"/>
          </w:tcPr>
          <w:p w:rsidR="009031C6" w:rsidRPr="0081567C" w:rsidRDefault="005C71AC" w:rsidP="001C2228">
            <w:pPr>
              <w:cnfStyle w:val="100000000000" w:firstRow="1" w:lastRow="0" w:firstColumn="0" w:lastColumn="0" w:oddVBand="0" w:evenVBand="0" w:oddHBand="0" w:evenHBand="0" w:firstRowFirstColumn="0" w:firstRowLastColumn="0" w:lastRowFirstColumn="0" w:lastRowLastColumn="0"/>
              <w:rPr>
                <w:color w:val="4472C4" w:themeColor="accent5"/>
              </w:rPr>
            </w:pPr>
            <w:r>
              <w:rPr>
                <w:color w:val="4472C4" w:themeColor="accent5"/>
              </w:rPr>
              <w:t>25</w:t>
            </w:r>
            <w:r w:rsidR="009031C6" w:rsidRPr="0081567C">
              <w:rPr>
                <w:color w:val="4472C4" w:themeColor="accent5"/>
              </w:rPr>
              <w:t xml:space="preserve"> </w:t>
            </w:r>
            <w:r w:rsidR="001C2228">
              <w:rPr>
                <w:color w:val="4472C4" w:themeColor="accent5"/>
              </w:rPr>
              <w:t>Points Possible</w:t>
            </w:r>
          </w:p>
        </w:tc>
      </w:tr>
      <w:tr w:rsidR="00B45B43" w:rsidTr="00D057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rsidR="00B45B43" w:rsidRPr="0026268A" w:rsidRDefault="00B45B43" w:rsidP="009031C6">
            <w:pPr>
              <w:rPr>
                <w:color w:val="000000" w:themeColor="text1"/>
              </w:rPr>
            </w:pPr>
            <w:r w:rsidRPr="0026268A">
              <w:rPr>
                <w:color w:val="000000" w:themeColor="text1"/>
              </w:rPr>
              <w:t xml:space="preserve">Fleet Efficiencies- </w:t>
            </w:r>
            <w:r w:rsidRPr="000A754E">
              <w:rPr>
                <w:b w:val="0"/>
                <w:color w:val="000000" w:themeColor="text1"/>
              </w:rPr>
              <w:t>Fuel Economy Improvements</w:t>
            </w:r>
            <w:r w:rsidRPr="0026268A">
              <w:rPr>
                <w:color w:val="000000" w:themeColor="text1"/>
              </w:rPr>
              <w:t xml:space="preserve"> </w:t>
            </w:r>
          </w:p>
        </w:tc>
        <w:tc>
          <w:tcPr>
            <w:tcW w:w="4770" w:type="dxa"/>
            <w:shd w:val="clear" w:color="auto" w:fill="auto"/>
          </w:tcPr>
          <w:p w:rsidR="00B45B43" w:rsidRPr="00453FFF" w:rsidRDefault="00B45B43" w:rsidP="00136117">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rsidRPr="00453FFF">
              <w:t>Improve overall fleet fuel efficiency</w:t>
            </w:r>
            <w:r w:rsidR="00136117">
              <w:t xml:space="preserve">, </w:t>
            </w:r>
          </w:p>
          <w:p w:rsidR="000A754E" w:rsidRPr="00453FFF" w:rsidRDefault="000A754E" w:rsidP="00136117">
            <w:pPr>
              <w:ind w:left="360"/>
              <w:cnfStyle w:val="000000100000" w:firstRow="0" w:lastRow="0" w:firstColumn="0" w:lastColumn="0" w:oddVBand="0" w:evenVBand="0" w:oddHBand="1" w:evenHBand="0" w:firstRowFirstColumn="0" w:firstRowLastColumn="0" w:lastRowFirstColumn="0" w:lastRowLastColumn="0"/>
            </w:pPr>
            <w:r w:rsidRPr="00453FFF">
              <w:t>use of vehicles and equipment with the lowest emissions wherever possible</w:t>
            </w:r>
          </w:p>
        </w:tc>
        <w:tc>
          <w:tcPr>
            <w:tcW w:w="2700" w:type="dxa"/>
            <w:shd w:val="clear" w:color="auto" w:fill="auto"/>
          </w:tcPr>
          <w:p w:rsidR="0026268A" w:rsidRPr="00453FFF" w:rsidRDefault="0026268A" w:rsidP="00453FFF">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b/>
              </w:rPr>
            </w:pPr>
            <w:r w:rsidRPr="00453FFF">
              <w:rPr>
                <w:b/>
              </w:rPr>
              <w:t xml:space="preserve">Up to </w:t>
            </w:r>
            <w:r w:rsidR="000A754E" w:rsidRPr="00453FFF">
              <w:rPr>
                <w:b/>
              </w:rPr>
              <w:t>15</w:t>
            </w:r>
            <w:r w:rsidRPr="00453FFF">
              <w:rPr>
                <w:b/>
              </w:rPr>
              <w:t xml:space="preserve"> points </w:t>
            </w:r>
          </w:p>
          <w:p w:rsidR="009031C6" w:rsidRPr="00453FFF" w:rsidRDefault="009031C6" w:rsidP="00B45B43">
            <w:pPr>
              <w:cnfStyle w:val="000000100000" w:firstRow="0" w:lastRow="0" w:firstColumn="0" w:lastColumn="0" w:oddVBand="0" w:evenVBand="0" w:oddHBand="1" w:evenHBand="0" w:firstRowFirstColumn="0" w:firstRowLastColumn="0" w:lastRowFirstColumn="0" w:lastRowLastColumn="0"/>
              <w:rPr>
                <w:b/>
              </w:rPr>
            </w:pPr>
          </w:p>
        </w:tc>
      </w:tr>
      <w:tr w:rsidR="005136C8" w:rsidTr="00D057BB">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rsidR="005136C8" w:rsidRPr="0026268A" w:rsidRDefault="005136C8" w:rsidP="005136C8">
            <w:pPr>
              <w:rPr>
                <w:color w:val="000000" w:themeColor="text1"/>
              </w:rPr>
            </w:pPr>
            <w:r w:rsidRPr="0026268A">
              <w:rPr>
                <w:color w:val="000000" w:themeColor="text1"/>
              </w:rPr>
              <w:t xml:space="preserve">Fleet Efficiencies- </w:t>
            </w:r>
            <w:r w:rsidRPr="000A754E">
              <w:rPr>
                <w:b w:val="0"/>
                <w:color w:val="000000" w:themeColor="text1"/>
              </w:rPr>
              <w:t>VMT</w:t>
            </w:r>
          </w:p>
        </w:tc>
        <w:tc>
          <w:tcPr>
            <w:tcW w:w="4770" w:type="dxa"/>
            <w:shd w:val="clear" w:color="auto" w:fill="auto"/>
          </w:tcPr>
          <w:p w:rsidR="005136C8" w:rsidRPr="00453FFF" w:rsidRDefault="005136C8" w:rsidP="00136117">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rsidRPr="00453FFF">
              <w:t>Establish practices to reduce vehicle miles traveled, passenger miles traveled, engine hours, and/or ton miles traveled, as appropriate</w:t>
            </w:r>
          </w:p>
        </w:tc>
        <w:tc>
          <w:tcPr>
            <w:tcW w:w="2700" w:type="dxa"/>
            <w:shd w:val="clear" w:color="auto" w:fill="auto"/>
          </w:tcPr>
          <w:p w:rsidR="0026268A" w:rsidRPr="00453FFF" w:rsidRDefault="0026268A" w:rsidP="00453FFF">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b/>
              </w:rPr>
            </w:pPr>
            <w:r w:rsidRPr="00453FFF">
              <w:rPr>
                <w:b/>
              </w:rPr>
              <w:t xml:space="preserve">Up to 10 points </w:t>
            </w:r>
          </w:p>
          <w:p w:rsidR="009031C6" w:rsidRPr="00453FFF" w:rsidRDefault="009031C6" w:rsidP="005136C8">
            <w:pPr>
              <w:cnfStyle w:val="000000000000" w:firstRow="0" w:lastRow="0" w:firstColumn="0" w:lastColumn="0" w:oddVBand="0" w:evenVBand="0" w:oddHBand="0" w:evenHBand="0" w:firstRowFirstColumn="0" w:firstRowLastColumn="0" w:lastRowFirstColumn="0" w:lastRowLastColumn="0"/>
              <w:rPr>
                <w:b/>
              </w:rPr>
            </w:pPr>
          </w:p>
        </w:tc>
      </w:tr>
    </w:tbl>
    <w:p w:rsidR="00D77F07" w:rsidRDefault="00D77F07"/>
    <w:tbl>
      <w:tblPr>
        <w:tblStyle w:val="GridTable2"/>
        <w:tblW w:w="0" w:type="auto"/>
        <w:tblLook w:val="04A0" w:firstRow="1" w:lastRow="0" w:firstColumn="1" w:lastColumn="0" w:noHBand="0" w:noVBand="1"/>
      </w:tblPr>
      <w:tblGrid>
        <w:gridCol w:w="2160"/>
        <w:gridCol w:w="4770"/>
        <w:gridCol w:w="2430"/>
      </w:tblGrid>
      <w:tr w:rsidR="005B51B0" w:rsidTr="001C22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rsidR="005B51B0" w:rsidRDefault="005B51B0" w:rsidP="005B51B0"/>
        </w:tc>
        <w:tc>
          <w:tcPr>
            <w:tcW w:w="4770" w:type="dxa"/>
          </w:tcPr>
          <w:p w:rsidR="005B51B0" w:rsidRPr="00977338" w:rsidRDefault="005B51B0" w:rsidP="00136117">
            <w:pPr>
              <w:cnfStyle w:val="100000000000" w:firstRow="1" w:lastRow="0" w:firstColumn="0" w:lastColumn="0" w:oddVBand="0" w:evenVBand="0" w:oddHBand="0" w:evenHBand="0" w:firstRowFirstColumn="0" w:firstRowLastColumn="0" w:lastRowFirstColumn="0" w:lastRowLastColumn="0"/>
              <w:rPr>
                <w:color w:val="4472C4" w:themeColor="accent5"/>
              </w:rPr>
            </w:pPr>
            <w:r w:rsidRPr="00977338">
              <w:rPr>
                <w:color w:val="4472C4" w:themeColor="accent5"/>
              </w:rPr>
              <w:t>Partner with DFWCC</w:t>
            </w:r>
          </w:p>
        </w:tc>
        <w:tc>
          <w:tcPr>
            <w:tcW w:w="2430" w:type="dxa"/>
          </w:tcPr>
          <w:p w:rsidR="009031C6" w:rsidRPr="001C2228" w:rsidRDefault="001C2228">
            <w:pPr>
              <w:cnfStyle w:val="100000000000" w:firstRow="1" w:lastRow="0" w:firstColumn="0" w:lastColumn="0" w:oddVBand="0" w:evenVBand="0" w:oddHBand="0" w:evenHBand="0" w:firstRowFirstColumn="0" w:firstRowLastColumn="0" w:lastRowFirstColumn="0" w:lastRowLastColumn="0"/>
              <w:rPr>
                <w:color w:val="4472C4" w:themeColor="accent5"/>
              </w:rPr>
            </w:pPr>
            <w:r w:rsidRPr="001C2228">
              <w:rPr>
                <w:color w:val="4472C4" w:themeColor="accent5"/>
              </w:rPr>
              <w:t>20 Points Possible</w:t>
            </w:r>
          </w:p>
        </w:tc>
      </w:tr>
      <w:tr w:rsidR="005B51B0" w:rsidTr="001C22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rsidR="000A754E" w:rsidRDefault="00B45B43" w:rsidP="005B51B0">
            <w:pPr>
              <w:rPr>
                <w:color w:val="000000" w:themeColor="text1"/>
              </w:rPr>
            </w:pPr>
            <w:r w:rsidRPr="0026268A">
              <w:rPr>
                <w:color w:val="000000" w:themeColor="text1"/>
              </w:rPr>
              <w:t xml:space="preserve">General info- </w:t>
            </w:r>
          </w:p>
          <w:p w:rsidR="005B51B0" w:rsidRPr="000A754E" w:rsidRDefault="009E6A99" w:rsidP="005B51B0">
            <w:pPr>
              <w:rPr>
                <w:b w:val="0"/>
                <w:color w:val="000000" w:themeColor="text1"/>
              </w:rPr>
            </w:pPr>
            <w:r w:rsidRPr="000A754E">
              <w:rPr>
                <w:b w:val="0"/>
                <w:color w:val="000000" w:themeColor="text1"/>
              </w:rPr>
              <w:t>DFWCC Participation</w:t>
            </w:r>
          </w:p>
        </w:tc>
        <w:tc>
          <w:tcPr>
            <w:tcW w:w="4770" w:type="dxa"/>
            <w:shd w:val="clear" w:color="auto" w:fill="auto"/>
          </w:tcPr>
          <w:p w:rsidR="009E6A99" w:rsidRPr="00136117" w:rsidRDefault="009E6A99" w:rsidP="00136117">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rsidRPr="00136117">
              <w:t>Did you Attend any DFWCC Sponsored Event/Webinar</w:t>
            </w:r>
            <w:r w:rsidR="001C2228" w:rsidRPr="00136117">
              <w:t xml:space="preserve"> </w:t>
            </w:r>
          </w:p>
          <w:p w:rsidR="009031C6" w:rsidRPr="00453FFF" w:rsidRDefault="009E6A99" w:rsidP="00136117">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b/>
              </w:rPr>
            </w:pPr>
            <w:r w:rsidRPr="00136117">
              <w:t>Did you present/speak at any DFWCC Sponsored Event/Webinar</w:t>
            </w:r>
            <w:r w:rsidR="001C2228" w:rsidRPr="00453FFF">
              <w:t xml:space="preserve"> </w:t>
            </w:r>
          </w:p>
        </w:tc>
        <w:tc>
          <w:tcPr>
            <w:tcW w:w="2430" w:type="dxa"/>
            <w:shd w:val="clear" w:color="auto" w:fill="auto"/>
          </w:tcPr>
          <w:p w:rsidR="009031C6" w:rsidRPr="00453FFF" w:rsidRDefault="001C2228" w:rsidP="00453FFF">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b/>
              </w:rPr>
            </w:pPr>
            <w:r w:rsidRPr="00453FFF">
              <w:rPr>
                <w:b/>
              </w:rPr>
              <w:t>10 points</w:t>
            </w:r>
          </w:p>
          <w:p w:rsidR="001C2228" w:rsidRPr="00453FFF" w:rsidRDefault="001C2228" w:rsidP="00B45B43">
            <w:pPr>
              <w:cnfStyle w:val="000000100000" w:firstRow="0" w:lastRow="0" w:firstColumn="0" w:lastColumn="0" w:oddVBand="0" w:evenVBand="0" w:oddHBand="1" w:evenHBand="0" w:firstRowFirstColumn="0" w:firstRowLastColumn="0" w:lastRowFirstColumn="0" w:lastRowLastColumn="0"/>
              <w:rPr>
                <w:b/>
              </w:rPr>
            </w:pPr>
          </w:p>
          <w:p w:rsidR="001C2228" w:rsidRPr="00453FFF" w:rsidRDefault="001C2228" w:rsidP="00453FFF">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b/>
              </w:rPr>
            </w:pPr>
            <w:r w:rsidRPr="00453FFF">
              <w:rPr>
                <w:b/>
              </w:rPr>
              <w:t>10 points</w:t>
            </w:r>
          </w:p>
        </w:tc>
      </w:tr>
    </w:tbl>
    <w:p w:rsidR="00B10F05" w:rsidRDefault="00B10F05"/>
    <w:tbl>
      <w:tblPr>
        <w:tblStyle w:val="GridTable2"/>
        <w:tblW w:w="0" w:type="auto"/>
        <w:tblLook w:val="04A0" w:firstRow="1" w:lastRow="0" w:firstColumn="1" w:lastColumn="0" w:noHBand="0" w:noVBand="1"/>
      </w:tblPr>
      <w:tblGrid>
        <w:gridCol w:w="2160"/>
        <w:gridCol w:w="4770"/>
        <w:gridCol w:w="2430"/>
      </w:tblGrid>
      <w:tr w:rsidR="005B51B0" w:rsidTr="001C22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rsidR="005B51B0" w:rsidRDefault="005B51B0" w:rsidP="005B51B0"/>
        </w:tc>
        <w:tc>
          <w:tcPr>
            <w:tcW w:w="4770" w:type="dxa"/>
          </w:tcPr>
          <w:p w:rsidR="005B51B0" w:rsidRPr="0081567C" w:rsidRDefault="005B51B0">
            <w:pPr>
              <w:cnfStyle w:val="100000000000" w:firstRow="1" w:lastRow="0" w:firstColumn="0" w:lastColumn="0" w:oddVBand="0" w:evenVBand="0" w:oddHBand="0" w:evenHBand="0" w:firstRowFirstColumn="0" w:firstRowLastColumn="0" w:lastRowFirstColumn="0" w:lastRowLastColumn="0"/>
              <w:rPr>
                <w:color w:val="4472C4" w:themeColor="accent5"/>
              </w:rPr>
            </w:pPr>
            <w:r w:rsidRPr="0081567C">
              <w:rPr>
                <w:color w:val="4472C4" w:themeColor="accent5"/>
              </w:rPr>
              <w:t>Ensure drivers/operators and fleet personnel are familiar with air quality and petroleum reduction goals</w:t>
            </w:r>
          </w:p>
        </w:tc>
        <w:tc>
          <w:tcPr>
            <w:tcW w:w="2430" w:type="dxa"/>
            <w:vAlign w:val="bottom"/>
          </w:tcPr>
          <w:p w:rsidR="009031C6" w:rsidRPr="0081567C" w:rsidRDefault="009031C6" w:rsidP="001C2228">
            <w:pPr>
              <w:cnfStyle w:val="100000000000" w:firstRow="1" w:lastRow="0" w:firstColumn="0" w:lastColumn="0" w:oddVBand="0" w:evenVBand="0" w:oddHBand="0" w:evenHBand="0" w:firstRowFirstColumn="0" w:firstRowLastColumn="0" w:lastRowFirstColumn="0" w:lastRowLastColumn="0"/>
              <w:rPr>
                <w:color w:val="4472C4" w:themeColor="accent5"/>
              </w:rPr>
            </w:pPr>
            <w:r w:rsidRPr="0081567C">
              <w:rPr>
                <w:color w:val="4472C4" w:themeColor="accent5"/>
              </w:rPr>
              <w:t xml:space="preserve">10 possible points </w:t>
            </w:r>
          </w:p>
        </w:tc>
      </w:tr>
      <w:tr w:rsidR="005B51B0" w:rsidRPr="00136117" w:rsidTr="001C22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rsidR="001C2228" w:rsidRDefault="00A37688" w:rsidP="005B51B0">
            <w:pPr>
              <w:rPr>
                <w:color w:val="000000" w:themeColor="text1"/>
              </w:rPr>
            </w:pPr>
            <w:r w:rsidRPr="0026268A">
              <w:rPr>
                <w:color w:val="000000" w:themeColor="text1"/>
              </w:rPr>
              <w:t xml:space="preserve">Fleet Efficiencies- </w:t>
            </w:r>
            <w:r w:rsidRPr="000A754E">
              <w:rPr>
                <w:b w:val="0"/>
                <w:color w:val="000000" w:themeColor="text1"/>
              </w:rPr>
              <w:t>Telematics</w:t>
            </w:r>
          </w:p>
          <w:p w:rsidR="005B51B0" w:rsidRPr="0026268A" w:rsidRDefault="0026268A" w:rsidP="005B51B0">
            <w:pPr>
              <w:rPr>
                <w:color w:val="000000" w:themeColor="text1"/>
              </w:rPr>
            </w:pPr>
            <w:r w:rsidRPr="0026268A">
              <w:rPr>
                <w:color w:val="000000" w:themeColor="text1"/>
              </w:rPr>
              <w:t xml:space="preserve">Idle Reduction – </w:t>
            </w:r>
            <w:r w:rsidRPr="000A754E">
              <w:rPr>
                <w:b w:val="0"/>
                <w:color w:val="000000" w:themeColor="text1"/>
              </w:rPr>
              <w:t>Driver Training</w:t>
            </w:r>
          </w:p>
        </w:tc>
        <w:tc>
          <w:tcPr>
            <w:tcW w:w="4770" w:type="dxa"/>
            <w:shd w:val="clear" w:color="auto" w:fill="auto"/>
          </w:tcPr>
          <w:p w:rsidR="005B51B0" w:rsidRPr="00136117" w:rsidRDefault="005B51B0" w:rsidP="00136117">
            <w:pPr>
              <w:cnfStyle w:val="000000100000" w:firstRow="0" w:lastRow="0" w:firstColumn="0" w:lastColumn="0" w:oddVBand="0" w:evenVBand="0" w:oddHBand="1" w:evenHBand="0" w:firstRowFirstColumn="0" w:firstRowLastColumn="0" w:lastRowFirstColumn="0" w:lastRowLastColumn="0"/>
              <w:rPr>
                <w:color w:val="000000" w:themeColor="text1"/>
              </w:rPr>
            </w:pPr>
            <w:r w:rsidRPr="00136117">
              <w:rPr>
                <w:color w:val="000000" w:themeColor="text1"/>
              </w:rPr>
              <w:t>C</w:t>
            </w:r>
            <w:r w:rsidR="0026268A" w:rsidRPr="00136117">
              <w:rPr>
                <w:color w:val="000000" w:themeColor="text1"/>
              </w:rPr>
              <w:t xml:space="preserve">onsider other mechanisms/training </w:t>
            </w:r>
            <w:r w:rsidRPr="00136117">
              <w:rPr>
                <w:color w:val="000000" w:themeColor="text1"/>
              </w:rPr>
              <w:t>to increase understanding and awareness among fleet personnel and others</w:t>
            </w:r>
          </w:p>
          <w:p w:rsidR="00163947" w:rsidRPr="00136117" w:rsidRDefault="001C2228" w:rsidP="00136117">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color w:val="000000" w:themeColor="text1"/>
              </w:rPr>
            </w:pPr>
            <w:r w:rsidRPr="00136117">
              <w:rPr>
                <w:color w:val="000000" w:themeColor="text1"/>
              </w:rPr>
              <w:t xml:space="preserve">Telematics </w:t>
            </w:r>
          </w:p>
          <w:p w:rsidR="001C2228" w:rsidRPr="00136117" w:rsidRDefault="001C2228" w:rsidP="00136117">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color w:val="000000" w:themeColor="text1"/>
              </w:rPr>
            </w:pPr>
            <w:r w:rsidRPr="00136117">
              <w:rPr>
                <w:color w:val="000000" w:themeColor="text1"/>
              </w:rPr>
              <w:t xml:space="preserve">Driver Training </w:t>
            </w:r>
          </w:p>
        </w:tc>
        <w:tc>
          <w:tcPr>
            <w:tcW w:w="2430" w:type="dxa"/>
            <w:shd w:val="clear" w:color="auto" w:fill="auto"/>
          </w:tcPr>
          <w:p w:rsidR="005B51B0" w:rsidRPr="00136117" w:rsidRDefault="005B51B0" w:rsidP="001C2228">
            <w:pPr>
              <w:cnfStyle w:val="000000100000" w:firstRow="0" w:lastRow="0" w:firstColumn="0" w:lastColumn="0" w:oddVBand="0" w:evenVBand="0" w:oddHBand="1" w:evenHBand="0" w:firstRowFirstColumn="0" w:firstRowLastColumn="0" w:lastRowFirstColumn="0" w:lastRowLastColumn="0"/>
              <w:rPr>
                <w:b/>
                <w:color w:val="000000" w:themeColor="text1"/>
              </w:rPr>
            </w:pPr>
          </w:p>
          <w:p w:rsidR="00163947" w:rsidRPr="00136117" w:rsidRDefault="00163947" w:rsidP="001C2228">
            <w:pPr>
              <w:cnfStyle w:val="000000100000" w:firstRow="0" w:lastRow="0" w:firstColumn="0" w:lastColumn="0" w:oddVBand="0" w:evenVBand="0" w:oddHBand="1" w:evenHBand="0" w:firstRowFirstColumn="0" w:firstRowLastColumn="0" w:lastRowFirstColumn="0" w:lastRowLastColumn="0"/>
              <w:rPr>
                <w:b/>
                <w:color w:val="000000" w:themeColor="text1"/>
              </w:rPr>
            </w:pPr>
          </w:p>
          <w:p w:rsidR="00163947" w:rsidRPr="00136117" w:rsidRDefault="00163947" w:rsidP="001C2228">
            <w:pPr>
              <w:cnfStyle w:val="000000100000" w:firstRow="0" w:lastRow="0" w:firstColumn="0" w:lastColumn="0" w:oddVBand="0" w:evenVBand="0" w:oddHBand="1" w:evenHBand="0" w:firstRowFirstColumn="0" w:firstRowLastColumn="0" w:lastRowFirstColumn="0" w:lastRowLastColumn="0"/>
              <w:rPr>
                <w:b/>
                <w:color w:val="000000" w:themeColor="text1"/>
              </w:rPr>
            </w:pPr>
          </w:p>
          <w:p w:rsidR="00163947" w:rsidRPr="00136117" w:rsidRDefault="00163947" w:rsidP="00453FFF">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b/>
                <w:color w:val="000000" w:themeColor="text1"/>
              </w:rPr>
            </w:pPr>
            <w:r w:rsidRPr="00136117">
              <w:rPr>
                <w:b/>
                <w:color w:val="000000" w:themeColor="text1"/>
              </w:rPr>
              <w:t>Up to 6 points</w:t>
            </w:r>
          </w:p>
          <w:p w:rsidR="00163947" w:rsidRPr="00136117" w:rsidRDefault="00163947" w:rsidP="00453FFF">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b/>
                <w:color w:val="000000" w:themeColor="text1"/>
              </w:rPr>
            </w:pPr>
            <w:r w:rsidRPr="00136117">
              <w:rPr>
                <w:b/>
                <w:color w:val="000000" w:themeColor="text1"/>
              </w:rPr>
              <w:t>Up to 4 points</w:t>
            </w:r>
          </w:p>
        </w:tc>
      </w:tr>
      <w:bookmarkEnd w:id="1"/>
    </w:tbl>
    <w:p w:rsidR="00062991" w:rsidRDefault="00062991"/>
    <w:sectPr w:rsidR="00062991" w:rsidSect="00CA6AEF">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60C3"/>
    <w:multiLevelType w:val="hybridMultilevel"/>
    <w:tmpl w:val="6E9E07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DF7348"/>
    <w:multiLevelType w:val="hybridMultilevel"/>
    <w:tmpl w:val="E7A8C6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081429"/>
    <w:multiLevelType w:val="hybridMultilevel"/>
    <w:tmpl w:val="71E82A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37151C"/>
    <w:multiLevelType w:val="hybridMultilevel"/>
    <w:tmpl w:val="F0906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2439F6"/>
    <w:multiLevelType w:val="hybridMultilevel"/>
    <w:tmpl w:val="B742DA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866EE8"/>
    <w:multiLevelType w:val="hybridMultilevel"/>
    <w:tmpl w:val="FE3E2950"/>
    <w:lvl w:ilvl="0" w:tplc="5CF4660A">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AA1C86"/>
    <w:multiLevelType w:val="hybridMultilevel"/>
    <w:tmpl w:val="A01AB150"/>
    <w:lvl w:ilvl="0" w:tplc="BF046F96">
      <w:start w:val="4"/>
      <w:numFmt w:val="decimal"/>
      <w:lvlText w:val="%1."/>
      <w:lvlJc w:val="left"/>
      <w:pPr>
        <w:ind w:left="360" w:hanging="360"/>
      </w:pPr>
      <w:rPr>
        <w:rFonts w:asciiTheme="minorHAnsi" w:eastAsiaTheme="minorHAnsi" w:hAnsi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A73F9B"/>
    <w:multiLevelType w:val="hybridMultilevel"/>
    <w:tmpl w:val="EC90F2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35D5BAA"/>
    <w:multiLevelType w:val="hybridMultilevel"/>
    <w:tmpl w:val="8F68184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4B5738C"/>
    <w:multiLevelType w:val="hybridMultilevel"/>
    <w:tmpl w:val="3CD2D2C6"/>
    <w:lvl w:ilvl="0" w:tplc="04090003">
      <w:start w:val="1"/>
      <w:numFmt w:val="bullet"/>
      <w:lvlText w:val="o"/>
      <w:lvlJc w:val="left"/>
      <w:pPr>
        <w:ind w:left="1800" w:hanging="360"/>
      </w:pPr>
      <w:rPr>
        <w:rFonts w:ascii="Courier New" w:hAnsi="Courier New" w:cs="Courier New" w:hint="default"/>
      </w:rPr>
    </w:lvl>
    <w:lvl w:ilvl="1" w:tplc="0409000F">
      <w:start w:val="1"/>
      <w:numFmt w:val="decimal"/>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7807233"/>
    <w:multiLevelType w:val="hybridMultilevel"/>
    <w:tmpl w:val="98EC1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4F778D7"/>
    <w:multiLevelType w:val="hybridMultilevel"/>
    <w:tmpl w:val="2B62C9C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D1C6131"/>
    <w:multiLevelType w:val="hybridMultilevel"/>
    <w:tmpl w:val="F8E05D7E"/>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F8A35D4"/>
    <w:multiLevelType w:val="hybridMultilevel"/>
    <w:tmpl w:val="B55AB0AE"/>
    <w:lvl w:ilvl="0" w:tplc="97CE541A">
      <w:start w:val="1"/>
      <w:numFmt w:val="decimal"/>
      <w:lvlText w:val="%1."/>
      <w:lvlJc w:val="left"/>
      <w:pPr>
        <w:ind w:left="360" w:hanging="360"/>
      </w:pPr>
      <w:rPr>
        <w:rFonts w:asciiTheme="minorHAnsi" w:eastAsiaTheme="minorHAnsi" w:hAnsiTheme="minorHAnsi" w:cstheme="minorBid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2"/>
  </w:num>
  <w:num w:numId="4">
    <w:abstractNumId w:val="9"/>
  </w:num>
  <w:num w:numId="5">
    <w:abstractNumId w:val="8"/>
  </w:num>
  <w:num w:numId="6">
    <w:abstractNumId w:val="11"/>
  </w:num>
  <w:num w:numId="7">
    <w:abstractNumId w:val="13"/>
  </w:num>
  <w:num w:numId="8">
    <w:abstractNumId w:val="1"/>
  </w:num>
  <w:num w:numId="9">
    <w:abstractNumId w:val="2"/>
  </w:num>
  <w:num w:numId="10">
    <w:abstractNumId w:val="7"/>
  </w:num>
  <w:num w:numId="11">
    <w:abstractNumId w:val="10"/>
  </w:num>
  <w:num w:numId="12">
    <w:abstractNumId w:val="3"/>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974"/>
    <w:rsid w:val="00012FF4"/>
    <w:rsid w:val="00062991"/>
    <w:rsid w:val="000A754E"/>
    <w:rsid w:val="00112FD3"/>
    <w:rsid w:val="00136117"/>
    <w:rsid w:val="00163947"/>
    <w:rsid w:val="001C2228"/>
    <w:rsid w:val="001C651E"/>
    <w:rsid w:val="0026268A"/>
    <w:rsid w:val="0026403C"/>
    <w:rsid w:val="002872EF"/>
    <w:rsid w:val="00453FFF"/>
    <w:rsid w:val="005136C8"/>
    <w:rsid w:val="005B51B0"/>
    <w:rsid w:val="005C71AC"/>
    <w:rsid w:val="006C6A87"/>
    <w:rsid w:val="0073037A"/>
    <w:rsid w:val="0081567C"/>
    <w:rsid w:val="008371C7"/>
    <w:rsid w:val="008A46A6"/>
    <w:rsid w:val="008E53C8"/>
    <w:rsid w:val="009031C6"/>
    <w:rsid w:val="00940553"/>
    <w:rsid w:val="00956010"/>
    <w:rsid w:val="00971C58"/>
    <w:rsid w:val="00977338"/>
    <w:rsid w:val="009A5974"/>
    <w:rsid w:val="009E6A99"/>
    <w:rsid w:val="009F040D"/>
    <w:rsid w:val="00A3553A"/>
    <w:rsid w:val="00A37688"/>
    <w:rsid w:val="00A5269C"/>
    <w:rsid w:val="00A7363D"/>
    <w:rsid w:val="00A77452"/>
    <w:rsid w:val="00B06C63"/>
    <w:rsid w:val="00B10F05"/>
    <w:rsid w:val="00B45B43"/>
    <w:rsid w:val="00BB0F1B"/>
    <w:rsid w:val="00CA630F"/>
    <w:rsid w:val="00CA6AEF"/>
    <w:rsid w:val="00CC1D41"/>
    <w:rsid w:val="00D057BB"/>
    <w:rsid w:val="00D77F07"/>
    <w:rsid w:val="00E1631D"/>
    <w:rsid w:val="00E579B2"/>
    <w:rsid w:val="00E96714"/>
    <w:rsid w:val="00EB6670"/>
    <w:rsid w:val="00FA6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FF0625-3C07-4160-8364-5BAA196F8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974"/>
    <w:pPr>
      <w:ind w:left="720"/>
      <w:contextualSpacing/>
    </w:pPr>
  </w:style>
  <w:style w:type="table" w:styleId="TableGrid">
    <w:name w:val="Table Grid"/>
    <w:basedOn w:val="TableNormal"/>
    <w:uiPriority w:val="39"/>
    <w:rsid w:val="0006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06299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E579B2"/>
    <w:rPr>
      <w:color w:val="0563C1" w:themeColor="hyperlink"/>
      <w:u w:val="single"/>
    </w:rPr>
  </w:style>
  <w:style w:type="paragraph" w:styleId="BalloonText">
    <w:name w:val="Balloon Text"/>
    <w:basedOn w:val="Normal"/>
    <w:link w:val="BalloonTextChar"/>
    <w:uiPriority w:val="99"/>
    <w:semiHidden/>
    <w:unhideWhenUsed/>
    <w:rsid w:val="002872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2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N.C.T.C.O.G.</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Vandiver</dc:creator>
  <cp:keywords/>
  <dc:description/>
  <cp:lastModifiedBy>Erin Arnim</cp:lastModifiedBy>
  <cp:revision>2</cp:revision>
  <cp:lastPrinted>2018-07-19T21:36:00Z</cp:lastPrinted>
  <dcterms:created xsi:type="dcterms:W3CDTF">2018-08-28T14:45:00Z</dcterms:created>
  <dcterms:modified xsi:type="dcterms:W3CDTF">2018-08-28T14:45:00Z</dcterms:modified>
</cp:coreProperties>
</file>